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E19" w:rsidRDefault="002B5E19" w:rsidP="002B5E19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5F1AE18" wp14:editId="13B0911C">
            <wp:extent cx="866775" cy="9893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E19" w:rsidRDefault="002B5E19" w:rsidP="002B5E19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2B5E19" w:rsidRDefault="002B5E19" w:rsidP="002B5E19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- МУНИЦИПАЛЬНОГО ОКРУГА НОВОГИРЕЕВО</w:t>
      </w:r>
    </w:p>
    <w:p w:rsidR="002B5E19" w:rsidRDefault="002B5E19" w:rsidP="002B5E19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ГОРОДЕ МОСКВЕ</w:t>
      </w:r>
    </w:p>
    <w:p w:rsidR="002B5E19" w:rsidRPr="002B5E19" w:rsidRDefault="002B5E19" w:rsidP="002B5E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E19" w:rsidRPr="002B5E19" w:rsidRDefault="002B5E19" w:rsidP="002B5E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E1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B5E19" w:rsidRDefault="002B5E19" w:rsidP="002B5E19">
      <w:pPr>
        <w:jc w:val="both"/>
        <w:rPr>
          <w:sz w:val="26"/>
          <w:szCs w:val="26"/>
        </w:rPr>
      </w:pPr>
    </w:p>
    <w:p w:rsidR="002B5E19" w:rsidRPr="002B5E19" w:rsidRDefault="002B5E19" w:rsidP="002B5E19">
      <w:pPr>
        <w:jc w:val="both"/>
        <w:rPr>
          <w:rFonts w:ascii="Times New Roman" w:hAnsi="Times New Roman" w:cs="Times New Roman"/>
          <w:sz w:val="28"/>
          <w:szCs w:val="28"/>
        </w:rPr>
      </w:pPr>
      <w:r w:rsidRPr="002B5E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 декабря</w:t>
      </w:r>
      <w:r w:rsidRPr="002B5E19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F64F40">
        <w:rPr>
          <w:rFonts w:ascii="Times New Roman" w:hAnsi="Times New Roman" w:cs="Times New Roman"/>
          <w:sz w:val="28"/>
          <w:szCs w:val="28"/>
        </w:rPr>
        <w:t>02-13/25</w:t>
      </w:r>
    </w:p>
    <w:p w:rsidR="0040517F" w:rsidRDefault="0040517F" w:rsidP="0040517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бюджете внутригородского муниципального</w:t>
      </w:r>
    </w:p>
    <w:p w:rsidR="0040517F" w:rsidRPr="0040517F" w:rsidRDefault="0040517F" w:rsidP="0040517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- муниципального округа</w:t>
      </w:r>
    </w:p>
    <w:p w:rsidR="0040517F" w:rsidRPr="0040517F" w:rsidRDefault="0040517F" w:rsidP="0040517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Новогиреево в городе Москве на 2026 год и </w:t>
      </w:r>
    </w:p>
    <w:p w:rsidR="0040517F" w:rsidRPr="0040517F" w:rsidRDefault="0040517F" w:rsidP="0040517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 2027 и 2028 годы»</w:t>
      </w:r>
    </w:p>
    <w:p w:rsidR="0040517F" w:rsidRPr="0040517F" w:rsidRDefault="0040517F" w:rsidP="0040517F">
      <w:pPr>
        <w:spacing w:after="0" w:line="360" w:lineRule="auto"/>
        <w:ind w:right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</w:t>
      </w:r>
      <w:r w:rsidR="006F7BB5" w:rsidRPr="00D12D02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6F7BB5">
        <w:rPr>
          <w:rFonts w:ascii="Times New Roman" w:hAnsi="Times New Roman"/>
          <w:sz w:val="28"/>
          <w:szCs w:val="28"/>
        </w:rPr>
        <w:t>№</w:t>
      </w:r>
      <w:r w:rsidR="006F7BB5" w:rsidRPr="00D12D02">
        <w:rPr>
          <w:rFonts w:ascii="Times New Roman" w:hAnsi="Times New Roman"/>
          <w:sz w:val="28"/>
          <w:szCs w:val="28"/>
        </w:rPr>
        <w:t xml:space="preserve"> 33-ФЗ </w:t>
      </w:r>
      <w:r w:rsidR="006F7BB5">
        <w:rPr>
          <w:rFonts w:ascii="Times New Roman" w:hAnsi="Times New Roman"/>
          <w:sz w:val="28"/>
          <w:szCs w:val="28"/>
        </w:rPr>
        <w:t>«</w:t>
      </w:r>
      <w:r w:rsidR="006F7BB5" w:rsidRPr="00D12D0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F7BB5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98115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законами</w:t>
      </w:r>
      <w:r w:rsidRPr="0040517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от </w:t>
      </w:r>
      <w:r w:rsidR="005951C9" w:rsidRPr="005951C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01.11.</w:t>
      </w:r>
      <w:r w:rsidRPr="0040517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2025 года № </w:t>
      </w:r>
      <w:r w:rsidR="005951C9" w:rsidRPr="005951C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39</w:t>
      </w:r>
      <w:r w:rsidRPr="0040517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«О бюджете города Москвы на 2026 год и плановый период 2027 и 2028 годов», </w:t>
      </w:r>
      <w:r w:rsidRPr="0040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внутригородского муниципального образования - муниципального округа  Новогиреево в городе Москве, Положением о бюджетном процессе во внутригородском муниципальном образовании - муниципального округа  Новогиреево в городе Москве, </w:t>
      </w: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внутригородского муниципального образования - муниципального округа Новогиреево в городе Москве решил: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1. Утвердить бюджет внутригородского муниципального образования - муниципального округа Новогиреево в городе Москве на 2026 год и плановый период 2027 и 2028 годов (далее – местный бюджет, муниципальный округ) со следующими характеристиками и показателями: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1.1. Основные характеристики местного бюджета на 2026 год: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1.1.1.</w:t>
      </w:r>
      <w:r w:rsidR="0098115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общий объем доходов в сумме 32 140,9 тыс. руб.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1.1.2.</w:t>
      </w:r>
      <w:r w:rsidR="0098115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общий объем расходов в сумме 32 140,9 тыс. руб.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1.1.3.</w:t>
      </w:r>
      <w:r w:rsidR="0098115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дефицит (-) /профицит (+) в сумме 0,0 тыс. руб.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1.2. Основные характеристики местного бюджета на 2027 год и 2028 год: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1.2.1.</w:t>
      </w:r>
      <w:r w:rsidR="0098115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общий объем доходов на 2027 год в сумме 40 966,2 тыс. руб. и на 2028 год в сумме 30 610,4 тыс. руб.;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1.2.2. общий объем расходов на 2027 год в сумме 40 966,2 тыс. руб., в том числе условно утвержденные расходы в сумме 1 024,2 тыс. руб., и на 2028 год 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в сумме 30 610,4 тыс. руб., в том числе условно утвержденные расходы в сумме 1 530,5 тыс. руб.;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1.2.3. дефицит (-)/профицит (+) на 2027 год в сумме 0,0 тыс. руб. и на 2028 год в сумме 0,0 тыс. руб.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1.3.</w:t>
      </w:r>
      <w:r w:rsidRPr="0040517F">
        <w:rPr>
          <w:rFonts w:ascii="Calibri" w:eastAsia="Calibri" w:hAnsi="Calibri" w:cs="Times New Roman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Доходы бюджета внутригородского муниципального образования –муниципального округа Новогиреево в городе Москве на 2026 год и плановый период 2027 и 2028 годов в суммах согласно приложению 1 к настоящему решению.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1.4.</w:t>
      </w:r>
      <w:r w:rsidRPr="0040517F">
        <w:rPr>
          <w:rFonts w:ascii="Calibri" w:eastAsia="Calibri" w:hAnsi="Calibri" w:cs="Times New Roman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 Новогиреево в городе Москве на 2026 год и плановый период 2027 и 2028 годов согласно приложению 2 к настоящему решению.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1.5.</w:t>
      </w:r>
      <w:r w:rsidR="002B5E1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Ведомственная структура расходов бюджета внутригородского муниципального образования – муниципального округа Новогиреево в городе Москве на 2026 год и плановый период 2027 и 2028 годов согласно приложению 3 к настоящему решению.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1.6.</w:t>
      </w:r>
      <w:r w:rsidR="002B5E1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Общий объем бюджетных ассигнований, направляемых на исполнение публичных нормативных обязательств в 2026 году в сумме 0,0 тыс. руб.; в 2027 году в сумме 0,0 тыс. руб., в 2028 году 0,0 тыс. руб.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1.7.</w:t>
      </w:r>
      <w:r w:rsidR="002B5E1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Источники финансирования дефицита бюджета внутригородского муниципального образования – муниципального округа Новогиреево в городе Москве на 2026 год и плановый период 2027 и 2028 годов согласно приложению 4 к настоящему решению.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1.8.</w:t>
      </w:r>
      <w:r w:rsidRPr="0040517F">
        <w:rPr>
          <w:rFonts w:ascii="Calibri" w:eastAsia="Calibri" w:hAnsi="Calibri" w:cs="Times New Roman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Объем прочих межбюджетных трансфертов, получаемых из бюджета города Москвы в 2026 году в сумме 0,0 тыс. руб., в 2027 году в сумме 0,0 тыс. руб., в 2028 году в сумме 0,0 тыс. руб.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Распределение рассматриваемого межбюджетного трансферта между бюджетами внутригородских муниципальных образований - муниципальных округов города Москвы осуществляется в порядке, установленном Правительством Москвы, а предоставление - на основании соглашения между органом исполнительной власти города Москвы и </w:t>
      </w:r>
      <w:r w:rsidRPr="0040517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внутригородским муниципальным образованием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1.9.</w:t>
      </w:r>
      <w:r w:rsidR="002B5E1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Объем межбюджетных трансфертов, предоставляемых бюджету города Москвы в 2026 году и плановом периоде 2027 и 2028 годов согласно приложению 5 к настоящему решению.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1.10.</w:t>
      </w:r>
      <w:r w:rsidR="002B5E1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Программа муниципальных гарантий в валюте Российской Федерации внутригородского муниципального образования - муниципального округа Новогиреево в городе Москве на 2026 год и плановый период 2027 и 2028 годов согласно приложению 6 к настоящему решению.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1.11.</w:t>
      </w:r>
      <w:r w:rsidR="002B5E1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Программа муниципальных внутренних заимствований бюджета внутригородского муниципального образования - муниципального округа Новогиреево в городе Москве на 2026 год и плановый период 2027 и 2028 годов согласно приложению 7 к настоящему решению.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1.12. Резервный фонд аппарата Совета депутатов внутригородского муниципального образования - муниципального округа Новогиреево в городе Москве на 2026 год в сумме 321,4 тыс. руб.; на 2027 год в сумме 409,7 тыс. руб.; на 2028 год в сумме 306,1 тыс. руб.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1.13. Верхний предел муниципального внутреннего долга внутригородского муниципального образования - муниципального округа Новогиреево в городе Москве на 1 января 2027 года в сумме 0,0 тыс. руб., в том числе верхний предел долга по муниципальным гарантиям бюджета внутригородского муниципального образования - муниципального округа Новогиреево в городе Москве в валюте Российской Федерации в сумме 0,0 тыс. руб.; верхний предел муниципального внутреннего долга внутригородского муниципального образования - муниципального округа Новогиреево в городе Москве на 1 января 2028 года в сумме 0,0 тыс. руб., в том числе верхний предел долга по муниципальным гарантиям бюджета внутригородского муниципального образования - муниципального округа Новогиреево в городе Москве в валюте Российской Федерации в сумме 0,0 тыс. руб.; верхний предел муниципального внутреннего долга  внутригородского муниципального образования - муниципального округа Новогиреево в городе Москве на 1 января 2029 года в сумме 0,0 тыс. руб., в том числе верхний предел долга по муниципальным гарантиям бюджета внутригородского муниципального образования - муниципального округа Новогиреево в городе Москве в валюте Российской Федерации в сумме 0,0 тыс. руб.;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2.Особенности исполнения бюджета внутригородского муниципального образования - муниципального округа Новогиреево в городе Москве:</w:t>
      </w:r>
    </w:p>
    <w:p w:rsidR="0040517F" w:rsidRPr="0040517F" w:rsidRDefault="0040517F" w:rsidP="0040517F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2.1.Установить, что в соответствии с пунктом 8 статьи 217 Бюджетного кодекса Российской Федерации, пунктом 4 раздела 6 и пунктом 32 раздела 7 Положения о бюджетном процессе во внутригородском муниципальном образовании - муниципального округа Новогиреево в городе Москве, дополнительным основанием для внесения изменений в показатели сводной бюджетной росписи бюджета внутригородского муниципального образования - муниципального округа Новогиреево в городе Москве без внесения изменений в решение о местном бюджете является:</w:t>
      </w:r>
    </w:p>
    <w:p w:rsidR="0040517F" w:rsidRPr="0040517F" w:rsidRDefault="0040517F" w:rsidP="0040517F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2.1.1. увеличение объема бюджетных ассигнований по разделам, подразделам, целевым статьям и группам, подгруппам, элементам видов расходов классификации расходов бюджета за счет средств, образовавшихся в связи с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экономией в текущем финансовом году бюджетных ассигнований, в пределах общего объема бюджетных ассигнований, предусмотренных главному распорядителю бюджетных средств в текущем финансовом году, при условии, что увеличение объема бюджетных ассигнований по соответствующему виду расходов не превышает 10 процентов;</w:t>
      </w:r>
    </w:p>
    <w:p w:rsidR="0040517F" w:rsidRPr="0040517F" w:rsidRDefault="0040517F" w:rsidP="0040517F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2.1.2.</w:t>
      </w:r>
      <w:r w:rsidRPr="0040517F">
        <w:rPr>
          <w:rFonts w:ascii="Calibri" w:eastAsia="Calibri" w:hAnsi="Calibri" w:cs="Times New Roman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перераспределение главным распорядителем бюджетных средств предусмотренных ему объемов бюджетных ассигнований в связи с уточнением групп, подгрупп и элементов видов расходов классификации расходов местного бюджета.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2.2.</w:t>
      </w:r>
      <w:r w:rsidRPr="0040517F">
        <w:rPr>
          <w:rFonts w:ascii="Calibri" w:eastAsia="Calibri" w:hAnsi="Calibri" w:cs="Times New Roman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Установить, что полномочия по осуществлению отдельных функций по проведению операций по исполнению бюджета внутригородского муниципального образования - муниципального округа Новогиреево в городе Москве,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внутригородского муниципального образования - муниципального округа Новогиреево в городе Москве Департаменту финансов города Москвы и осуществляются в соответствии с заключенным соглашением.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3.</w:t>
      </w:r>
      <w:r w:rsidR="002B5E1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Настоящее решение вступает в силу с 1 января 2026 года.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4.</w:t>
      </w:r>
      <w:r w:rsidR="002B5E1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Опубликовать настоящее решение в сетевом издании «Московский муниципальный вестник»  и разместить на официальном сайте органов местного самоуправления муниципального округа Новогиреево </w:t>
      </w:r>
      <w:hyperlink r:id="rId8" w:history="1">
        <w:r w:rsidRPr="00405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405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405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mo</w:t>
        </w:r>
        <w:proofErr w:type="spellEnd"/>
        <w:r w:rsidRPr="00405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-</w:t>
        </w:r>
        <w:proofErr w:type="spellStart"/>
        <w:r w:rsidRPr="00405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novogireevo</w:t>
        </w:r>
        <w:proofErr w:type="spellEnd"/>
        <w:r w:rsidRPr="00405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05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40517F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B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решения возложить на главу внутригородского муниципального образования - муниципального округа Новогиреево в городе Москве Чикунова В.М.</w:t>
      </w:r>
    </w:p>
    <w:p w:rsid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E19" w:rsidRPr="0040517F" w:rsidRDefault="002B5E19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внутригородского муниципального </w:t>
      </w:r>
    </w:p>
    <w:p w:rsidR="0040517F" w:rsidRPr="0040517F" w:rsidRDefault="0040517F" w:rsidP="00405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– муниципального округа </w:t>
      </w:r>
    </w:p>
    <w:p w:rsidR="0040517F" w:rsidRPr="0040517F" w:rsidRDefault="0040517F" w:rsidP="00405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Новогиреево в городе Москве                    </w:t>
      </w: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B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B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В.М. Чикунов</w:t>
      </w: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2B5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- муниципального округа Новогиреево в городе Москве</w:t>
      </w: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декабря 2025 года №</w:t>
      </w:r>
      <w:r w:rsidR="00F64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02-13/25</w:t>
      </w: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17F">
        <w:rPr>
          <w:rFonts w:ascii="Times New Roman" w:eastAsia="Calibri" w:hAnsi="Times New Roman" w:cs="Times New Roman"/>
          <w:b/>
          <w:sz w:val="28"/>
          <w:szCs w:val="28"/>
        </w:rPr>
        <w:t xml:space="preserve">Доходы бюджета 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17F">
        <w:rPr>
          <w:rFonts w:ascii="Times New Roman" w:eastAsia="Calibri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17F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Новогиреево в городе Москве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0517F">
        <w:rPr>
          <w:rFonts w:ascii="Times New Roman" w:eastAsia="Calibri" w:hAnsi="Times New Roman" w:cs="Times New Roman"/>
          <w:b/>
          <w:sz w:val="28"/>
          <w:szCs w:val="28"/>
        </w:rPr>
        <w:t>на 2026 год и плановый период 2027 и 2028 годов</w:t>
      </w:r>
      <w:r w:rsidRPr="0040517F">
        <w:rPr>
          <w:rFonts w:ascii="Calibri" w:eastAsia="Calibri" w:hAnsi="Calibri" w:cs="Times New Roman"/>
          <w:b/>
        </w:rPr>
        <w:t>.</w:t>
      </w:r>
    </w:p>
    <w:p w:rsidR="0040517F" w:rsidRPr="0040517F" w:rsidRDefault="0040517F" w:rsidP="0040517F">
      <w:pPr>
        <w:spacing w:after="200" w:line="276" w:lineRule="auto"/>
        <w:rPr>
          <w:rFonts w:ascii="Calibri" w:eastAsia="Calibri" w:hAnsi="Calibri" w:cs="Times New Roman"/>
          <w:b/>
        </w:rPr>
      </w:pPr>
    </w:p>
    <w:tbl>
      <w:tblPr>
        <w:tblW w:w="498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71"/>
        <w:gridCol w:w="3216"/>
        <w:gridCol w:w="1228"/>
        <w:gridCol w:w="1228"/>
        <w:gridCol w:w="1228"/>
      </w:tblGrid>
      <w:tr w:rsidR="0040517F" w:rsidRPr="0040517F" w:rsidTr="002B5E19">
        <w:trPr>
          <w:trHeight w:val="322"/>
          <w:tblCellSpacing w:w="0" w:type="dxa"/>
        </w:trPr>
        <w:tc>
          <w:tcPr>
            <w:tcW w:w="1505" w:type="pct"/>
            <w:vMerge w:val="restar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1629" w:type="pct"/>
            <w:vMerge w:val="restar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1866" w:type="pct"/>
            <w:gridSpan w:val="3"/>
            <w:shd w:val="clear" w:color="auto" w:fill="auto"/>
          </w:tcPr>
          <w:p w:rsidR="0040517F" w:rsidRPr="0040517F" w:rsidRDefault="0040517F" w:rsidP="0040517F">
            <w:pPr>
              <w:spacing w:before="100" w:beforeAutospacing="1" w:after="200" w:line="276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0517F" w:rsidRPr="0040517F" w:rsidTr="002B5E19">
        <w:trPr>
          <w:trHeight w:val="287"/>
          <w:tblCellSpacing w:w="0" w:type="dxa"/>
        </w:trPr>
        <w:tc>
          <w:tcPr>
            <w:tcW w:w="1505" w:type="pct"/>
            <w:vMerge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vMerge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2028 г.</w:t>
            </w:r>
          </w:p>
        </w:tc>
      </w:tr>
      <w:tr w:rsidR="0040517F" w:rsidRPr="0040517F" w:rsidTr="002B5E19">
        <w:trPr>
          <w:trHeight w:val="824"/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182 1 00 0000000 0000 000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32 140,9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40 966,2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30 610,4</w:t>
            </w:r>
          </w:p>
        </w:tc>
      </w:tr>
      <w:tr w:rsidR="0040517F" w:rsidRPr="0040517F" w:rsidTr="002B5E19">
        <w:trPr>
          <w:trHeight w:val="646"/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182 1 01 0200001 0000 110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32 140,9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40 966,2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30 610,4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182 1 01 0201001 0000 110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40517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статьями 227</w:t>
              </w:r>
            </w:hyperlink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40517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227.1</w:t>
              </w:r>
            </w:hyperlink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hyperlink r:id="rId11" w:history="1">
              <w:r w:rsidRPr="0040517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228</w:t>
              </w:r>
            </w:hyperlink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</w:t>
            </w: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22 902,5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29 190,7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21 811,8</w:t>
            </w:r>
          </w:p>
        </w:tc>
      </w:tr>
      <w:tr w:rsidR="0040517F" w:rsidRPr="0040517F" w:rsidTr="002B5E19">
        <w:trPr>
          <w:trHeight w:val="1303"/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182 1 01 0202001 0000 110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152,8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194,8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145,6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182 1 01 0202101 0000 110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25,8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24,5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182 1 01 0202201 0000 110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128,6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96,1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182 1 01 0202301 0000 110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11,9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11,3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182 1 01 0203001 0000 110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1 468,2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1 871,3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1 398,3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182 1 01 0208001 0000 110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</w:t>
            </w: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1 605,1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2 045,9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1 528,7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182 1 01 0213001 0000 110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620,3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790,6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590,8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182 1 01 0214001 0000 110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</w:t>
            </w: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2 552,0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3 252,7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2 430,5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182 1 01 0215001 0000 110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</w:t>
            </w: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1 384,3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1 764,4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1 318,4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182 1 01 0216001 0000 110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88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</w:t>
            </w: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866,2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1 104,0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825,0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182 1 01 0217001 0000 110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</w:t>
            </w: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417,2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531,7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397,3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182 1 01 0218001 0000 110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18,3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23,4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17,4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182 1 01 0221001 0000 110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</w:t>
            </w: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превышающей 5 миллионов рублей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15,4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14,7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900 2 02 4999903 0000 150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3134" w:type="pct"/>
            <w:gridSpan w:val="2"/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32 140,9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40 966,2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30 610,4</w:t>
            </w:r>
          </w:p>
        </w:tc>
      </w:tr>
    </w:tbl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F64F40" w:rsidRPr="0040517F" w:rsidRDefault="00F64F40" w:rsidP="00F64F4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:rsidR="00F64F40" w:rsidRPr="0040517F" w:rsidRDefault="00F64F40" w:rsidP="00F64F4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- муниципального округа Новогиреево в городе Москве</w:t>
      </w:r>
    </w:p>
    <w:p w:rsidR="00F64F40" w:rsidRPr="0040517F" w:rsidRDefault="00F64F40" w:rsidP="00F64F4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декабря 2025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02-13/25</w:t>
      </w:r>
    </w:p>
    <w:p w:rsidR="002B5E19" w:rsidRDefault="002B5E19" w:rsidP="002B5E19">
      <w:pPr>
        <w:spacing w:after="0" w:line="240" w:lineRule="auto"/>
        <w:ind w:left="3540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E19" w:rsidRPr="0040517F" w:rsidRDefault="002B5E19" w:rsidP="002B5E19">
      <w:pPr>
        <w:spacing w:after="0" w:line="240" w:lineRule="auto"/>
        <w:ind w:left="3540"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Распределение бюджетных ассигнований по разделам, подразделам, 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целевым статьям, группам (группам и подгруппам) видов расходов классификации расходов бюджета внутригородского 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муниципального образования – муниципального округа  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Новогиреево в городе Москве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на 2026 год и плановый период 2027 и 2028 годов.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W w:w="1053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6"/>
        <w:gridCol w:w="1326"/>
        <w:gridCol w:w="1494"/>
        <w:gridCol w:w="1169"/>
        <w:gridCol w:w="1195"/>
        <w:gridCol w:w="1255"/>
        <w:gridCol w:w="1255"/>
      </w:tblGrid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</w:t>
            </w: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6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7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2028г.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26629,3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35542,9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25083,5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10619,2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Представительные органы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10619,2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10619,2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местного самоуправления при реализации государственных функций, связанных с общегосударственным управлением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Представительные органы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органов местного самоуправления в части 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межбюджетных трансфертов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3300000000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в части предоставления межбюджетных трансфертов бюджетам внутригородских муниципальных образований.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33А0000000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18363,6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16833,1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15250,2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16460,3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15250,2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16460,3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15250,2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16460,3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10752,2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10752,2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10752,2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10752,2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4475,1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4475,1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местного самоуправления при реализации государственных функций, связанных с общегосударственным управлением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непрограммные направления деятельности органов государственной власти при проведении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по проведению выборов и референдумов в городе Москве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функций органов 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учреждением «Почетный житель муниципального образования»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31Б0100600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31Б0100600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31Б0100600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</w:tr>
      <w:tr w:rsidR="0040517F" w:rsidRPr="0040517F" w:rsidTr="002B5E19">
        <w:trPr>
          <w:trHeight w:val="86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</w:tr>
      <w:tr w:rsidR="0040517F" w:rsidRPr="0040517F" w:rsidTr="002B5E19">
        <w:trPr>
          <w:trHeight w:val="1158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rHeight w:val="107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rHeight w:val="107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rHeight w:val="570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1530,5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6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32 140,9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40 966,2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30 610,4</w:t>
            </w:r>
          </w:p>
        </w:tc>
      </w:tr>
    </w:tbl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F64F40" w:rsidRPr="0040517F" w:rsidRDefault="00F64F40" w:rsidP="00F64F4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:rsidR="00F64F40" w:rsidRPr="0040517F" w:rsidRDefault="00F64F40" w:rsidP="00F64F4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- муниципального округа Новогиреево в городе Москве</w:t>
      </w:r>
    </w:p>
    <w:p w:rsidR="00F64F40" w:rsidRPr="0040517F" w:rsidRDefault="00F64F40" w:rsidP="00F64F4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декабря 2025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02-13/25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Ведомственная структура расходов бюджета 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– 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Новогиреево в городе Москве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год и плановый период 2027 и 2028 годов.</w:t>
      </w: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24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14"/>
        <w:gridCol w:w="906"/>
        <w:gridCol w:w="993"/>
        <w:gridCol w:w="1494"/>
        <w:gridCol w:w="943"/>
        <w:gridCol w:w="1195"/>
        <w:gridCol w:w="1145"/>
        <w:gridCol w:w="1134"/>
      </w:tblGrid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</w:t>
            </w: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4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47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2028г.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Совета депутатов внутригородского муниципального образования - муниципального округа Новогиреево в городе Москве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32 140,9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40 966,2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30 610,4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26629,3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35542,9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25083,5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10619,2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Представительные органы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10619,2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10619,2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7450,4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местного самоуправления при реализации государственных функций, связанных с общегосударственным управлением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Представительные органы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в части предоставления межбюджетных трансфертов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3300000000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в части предоставления межбюджетных трансфертов бюджетам внутригородских муниципальных образований.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33А0000000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Calibri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субъектов Российской Федерации, местных администраций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18363,6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15623,0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16833,1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17990,8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15250,2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16460,3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17990,8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15250,2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16460,3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17990,8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15250,2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16460,3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13510,7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10752,2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10752,2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13510,7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10752,2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10752,2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4475,1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4493,0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4475,1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4493,0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местного самоуправления при реализации государственных функций, связанных с общегосударственным управлением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 при проведении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по проведению выборов и референдумов в городе Москве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учреждением «Почетный житель муниципального образования»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31Б0100600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31Б0100600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31Б0100600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направления деятельности органов </w:t>
            </w: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1765,8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</w:tr>
      <w:tr w:rsidR="0040517F" w:rsidRPr="0040517F" w:rsidTr="002B5E19">
        <w:trPr>
          <w:trHeight w:val="1158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</w:tr>
      <w:tr w:rsidR="0040517F" w:rsidRPr="0040517F" w:rsidTr="002B5E19">
        <w:trPr>
          <w:trHeight w:val="1158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rHeight w:val="1076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rHeight w:val="1076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rHeight w:val="731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1530,5</w:t>
            </w:r>
          </w:p>
        </w:tc>
      </w:tr>
      <w:tr w:rsidR="0040517F" w:rsidRPr="0040517F" w:rsidTr="002B5E19">
        <w:trPr>
          <w:tblCellSpacing w:w="0" w:type="dxa"/>
          <w:jc w:val="center"/>
        </w:trPr>
        <w:tc>
          <w:tcPr>
            <w:tcW w:w="71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32 140,9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40 966,2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30 610,4</w:t>
            </w:r>
          </w:p>
        </w:tc>
      </w:tr>
    </w:tbl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261255" w:rsidRPr="0040517F" w:rsidRDefault="00261255" w:rsidP="002612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:rsidR="00261255" w:rsidRPr="0040517F" w:rsidRDefault="00261255" w:rsidP="002612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- муниципального округа Новогиреево в городе Москве</w:t>
      </w:r>
    </w:p>
    <w:p w:rsidR="00261255" w:rsidRPr="0040517F" w:rsidRDefault="00261255" w:rsidP="002612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декабря 2025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02-13/25</w:t>
      </w: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финансирования дефицита бюджета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– 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Новогиреево в городе Москве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2026 год и плановый период 2027 и 2028 годов.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94"/>
        <w:gridCol w:w="3835"/>
        <w:gridCol w:w="1221"/>
        <w:gridCol w:w="1220"/>
        <w:gridCol w:w="1211"/>
      </w:tblGrid>
      <w:tr w:rsidR="0040517F" w:rsidRPr="0040517F" w:rsidTr="002B5E19">
        <w:trPr>
          <w:trHeight w:val="420"/>
          <w:jc w:val="center"/>
        </w:trPr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Коды бюджетной </w:t>
            </w: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Сумма, тыс. руб.</w:t>
            </w: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517F" w:rsidRPr="0040517F" w:rsidTr="002B5E19">
        <w:trPr>
          <w:trHeight w:val="465"/>
          <w:jc w:val="center"/>
        </w:trPr>
        <w:tc>
          <w:tcPr>
            <w:tcW w:w="30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2028год</w:t>
            </w:r>
          </w:p>
        </w:tc>
      </w:tr>
      <w:tr w:rsidR="0040517F" w:rsidRPr="0040517F" w:rsidTr="002B5E19">
        <w:trPr>
          <w:trHeight w:val="465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01 000000000000 000</w:t>
            </w:r>
          </w:p>
        </w:tc>
        <w:tc>
          <w:tcPr>
            <w:tcW w:w="3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40517F" w:rsidRPr="0040517F" w:rsidTr="002B5E19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01 050000000000 000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17F" w:rsidRPr="0040517F" w:rsidTr="002B5E19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40517F" w:rsidRPr="0040517F" w:rsidTr="002B5E19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40517F" w:rsidRPr="0040517F" w:rsidTr="002B5E19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40517F" w:rsidRPr="0040517F" w:rsidTr="002B5E19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внутригородских</w:t>
            </w:r>
          </w:p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517F" w:rsidRPr="0040517F" w:rsidTr="002B5E19">
        <w:trPr>
          <w:jc w:val="center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</w:tbl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261255" w:rsidRPr="0040517F" w:rsidRDefault="00261255" w:rsidP="002612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:rsidR="00261255" w:rsidRPr="0040517F" w:rsidRDefault="00261255" w:rsidP="002612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- муниципального округа Новогиреево в городе Москве</w:t>
      </w:r>
    </w:p>
    <w:p w:rsidR="00261255" w:rsidRPr="0040517F" w:rsidRDefault="00261255" w:rsidP="002612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декабря 2025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02-13/25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Объем межбюджетных трансфертов, предоставляемых бюджету города Москвы</w:t>
      </w: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2026 году и плановом периоде 2027 и 2028 годов.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5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23"/>
        <w:gridCol w:w="1326"/>
        <w:gridCol w:w="1494"/>
        <w:gridCol w:w="1182"/>
        <w:gridCol w:w="1195"/>
        <w:gridCol w:w="1255"/>
        <w:gridCol w:w="1255"/>
      </w:tblGrid>
      <w:tr w:rsidR="0040517F" w:rsidRPr="0040517F" w:rsidTr="002B5E19">
        <w:trPr>
          <w:tblCellSpacing w:w="0" w:type="dxa"/>
        </w:trPr>
        <w:tc>
          <w:tcPr>
            <w:tcW w:w="282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</w:t>
            </w:r>
          </w:p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7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282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2028г.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  <w:tr w:rsidR="0040517F" w:rsidRPr="0040517F" w:rsidTr="002B5E19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1398,6</w:t>
            </w:r>
          </w:p>
        </w:tc>
      </w:tr>
    </w:tbl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0517F" w:rsidRPr="0040517F" w:rsidRDefault="0040517F" w:rsidP="00405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517F" w:rsidRPr="0040517F" w:rsidSect="008F0AF1">
          <w:headerReference w:type="default" r:id="rId12"/>
          <w:headerReference w:type="first" r:id="rId13"/>
          <w:pgSz w:w="11906" w:h="16838" w:code="9"/>
          <w:pgMar w:top="851" w:right="851" w:bottom="567" w:left="1134" w:header="709" w:footer="709" w:gutter="0"/>
          <w:cols w:space="708"/>
          <w:titlePg/>
          <w:docGrid w:linePitch="381"/>
        </w:sectPr>
      </w:pPr>
    </w:p>
    <w:p w:rsidR="0040517F" w:rsidRPr="0040517F" w:rsidRDefault="0040517F" w:rsidP="0040517F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2B5E19" w:rsidRPr="0040517F" w:rsidRDefault="002B5E19" w:rsidP="002B5E19">
      <w:pPr>
        <w:tabs>
          <w:tab w:val="left" w:pos="9781"/>
        </w:tabs>
        <w:spacing w:after="0" w:line="240" w:lineRule="auto"/>
        <w:ind w:left="978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:rsidR="002B5E19" w:rsidRPr="0040517F" w:rsidRDefault="002B5E19" w:rsidP="002B5E19">
      <w:pPr>
        <w:spacing w:after="0" w:line="240" w:lineRule="auto"/>
        <w:ind w:left="9912" w:firstLine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- муниципального округа Новогиреево в городе Москве</w:t>
      </w:r>
    </w:p>
    <w:p w:rsidR="002B5E19" w:rsidRDefault="002B5E19" w:rsidP="002B5E19">
      <w:pPr>
        <w:spacing w:after="0" w:line="240" w:lineRule="auto"/>
        <w:ind w:left="9221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декабря 2025 года №</w:t>
      </w:r>
      <w:r w:rsidR="0026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02-13/25</w:t>
      </w:r>
    </w:p>
    <w:p w:rsidR="0040517F" w:rsidRPr="0040517F" w:rsidRDefault="0040517F" w:rsidP="00405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0347493"/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гарантий в валюте Российской Федерации внутригородского муниципального образования - муниципального округа Новогиреево в городе Москве</w:t>
      </w: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год и плановый период 2027 и 2028 годов.</w:t>
      </w: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35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муниципальных гарантий внутригородского муниципального образования - муниципального округа Новогиреево в городе Москве в валюте Российской Федерации, </w:t>
      </w:r>
      <w:r w:rsidRPr="004051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предоставляемых в 2026 году</w:t>
      </w:r>
    </w:p>
    <w:tbl>
      <w:tblPr>
        <w:tblStyle w:val="32"/>
        <w:tblpPr w:leftFromText="180" w:rightFromText="180" w:vertAnchor="text" w:horzAnchor="margin" w:tblpY="187"/>
        <w:tblW w:w="15021" w:type="dxa"/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2126"/>
        <w:gridCol w:w="1701"/>
        <w:gridCol w:w="1701"/>
        <w:gridCol w:w="1843"/>
        <w:gridCol w:w="4961"/>
      </w:tblGrid>
      <w:tr w:rsidR="0040517F" w:rsidRPr="0040517F" w:rsidTr="002B5E19">
        <w:trPr>
          <w:trHeight w:val="1372"/>
          <w:tblHeader/>
        </w:trPr>
        <w:tc>
          <w:tcPr>
            <w:tcW w:w="561" w:type="dxa"/>
            <w:vMerge w:val="restart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№</w:t>
            </w:r>
          </w:p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п/п</w:t>
            </w:r>
          </w:p>
        </w:tc>
        <w:tc>
          <w:tcPr>
            <w:tcW w:w="2128" w:type="dxa"/>
            <w:vMerge w:val="restart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Направления (цели) гарантирования</w:t>
            </w:r>
          </w:p>
        </w:tc>
        <w:tc>
          <w:tcPr>
            <w:tcW w:w="2126" w:type="dxa"/>
            <w:vMerge w:val="restart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Категории и (или) наименования принципалов</w:t>
            </w:r>
          </w:p>
        </w:tc>
        <w:tc>
          <w:tcPr>
            <w:tcW w:w="3402" w:type="dxa"/>
            <w:gridSpan w:val="2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 xml:space="preserve">Объем </w:t>
            </w:r>
            <w:r w:rsidRPr="0040517F">
              <w:rPr>
                <w:rFonts w:ascii="Times New Roman" w:hAnsi="Times New Roman"/>
                <w:bCs/>
                <w:sz w:val="28"/>
                <w:szCs w:val="28"/>
              </w:rPr>
              <w:t>муниципальных</w:t>
            </w: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 xml:space="preserve"> гарантий</w:t>
            </w:r>
            <w:r w:rsidR="002B5E19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Pr="0040517F">
              <w:rPr>
                <w:rFonts w:ascii="Times New Roman" w:hAnsi="Times New Roman"/>
                <w:bCs/>
                <w:sz w:val="28"/>
                <w:szCs w:val="28"/>
              </w:rPr>
              <w:t>внутригородского муниципального образования - муниципального округа Новогиреево в городе Москве</w:t>
            </w:r>
          </w:p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strike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(тыс. рублей)</w:t>
            </w:r>
          </w:p>
        </w:tc>
        <w:tc>
          <w:tcPr>
            <w:tcW w:w="1843" w:type="dxa"/>
            <w:vMerge w:val="restart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Наличие права регрессного требования гаранта к принципалам</w:t>
            </w:r>
          </w:p>
        </w:tc>
        <w:tc>
          <w:tcPr>
            <w:tcW w:w="4961" w:type="dxa"/>
            <w:vMerge w:val="restart"/>
            <w:vAlign w:val="center"/>
          </w:tcPr>
          <w:p w:rsidR="0040517F" w:rsidRPr="0040517F" w:rsidRDefault="0040517F" w:rsidP="0040517F">
            <w:pPr>
              <w:tabs>
                <w:tab w:val="left" w:pos="2129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strike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 xml:space="preserve">Иные условия предоставления и исполнения </w:t>
            </w:r>
            <w:r w:rsidRPr="0040517F">
              <w:rPr>
                <w:rFonts w:ascii="Times New Roman" w:hAnsi="Times New Roman"/>
                <w:bCs/>
                <w:sz w:val="28"/>
                <w:szCs w:val="28"/>
              </w:rPr>
              <w:t>муниципальных</w:t>
            </w: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 xml:space="preserve"> гарантий </w:t>
            </w:r>
            <w:r w:rsidR="00B7351A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40517F">
              <w:rPr>
                <w:rFonts w:ascii="Times New Roman" w:hAnsi="Times New Roman"/>
                <w:bCs/>
                <w:sz w:val="28"/>
                <w:szCs w:val="28"/>
              </w:rPr>
              <w:t>нутригородского муниципального образования – муниципального округа Новогиреево в городе Москве</w:t>
            </w:r>
          </w:p>
        </w:tc>
      </w:tr>
      <w:tr w:rsidR="0040517F" w:rsidRPr="0040517F" w:rsidTr="002B5E19">
        <w:trPr>
          <w:trHeight w:val="721"/>
          <w:tblHeader/>
        </w:trPr>
        <w:tc>
          <w:tcPr>
            <w:tcW w:w="561" w:type="dxa"/>
            <w:vMerge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trike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trike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Общий объем гарантий</w:t>
            </w:r>
          </w:p>
        </w:tc>
        <w:tc>
          <w:tcPr>
            <w:tcW w:w="1701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vMerge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strike/>
                <w:sz w:val="28"/>
                <w:szCs w:val="28"/>
              </w:rPr>
            </w:pPr>
          </w:p>
        </w:tc>
        <w:tc>
          <w:tcPr>
            <w:tcW w:w="4961" w:type="dxa"/>
            <w:vMerge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strike/>
                <w:sz w:val="28"/>
                <w:szCs w:val="28"/>
              </w:rPr>
            </w:pPr>
          </w:p>
        </w:tc>
      </w:tr>
      <w:tr w:rsidR="0040517F" w:rsidRPr="0040517F" w:rsidTr="002B5E19">
        <w:trPr>
          <w:tblHeader/>
        </w:trPr>
        <w:tc>
          <w:tcPr>
            <w:tcW w:w="561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7</w:t>
            </w:r>
          </w:p>
        </w:tc>
      </w:tr>
      <w:tr w:rsidR="0040517F" w:rsidRPr="0040517F" w:rsidTr="002B5E19">
        <w:trPr>
          <w:trHeight w:val="740"/>
        </w:trPr>
        <w:tc>
          <w:tcPr>
            <w:tcW w:w="561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40517F" w:rsidRPr="0040517F" w:rsidRDefault="0040517F" w:rsidP="004051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17F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0517F" w:rsidRPr="0040517F" w:rsidRDefault="0040517F" w:rsidP="0040517F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</w:tbl>
    <w:p w:rsidR="0040517F" w:rsidRPr="0040517F" w:rsidRDefault="0040517F" w:rsidP="0040517F">
      <w:pPr>
        <w:autoSpaceDE w:val="0"/>
        <w:autoSpaceDN w:val="0"/>
        <w:adjustRightInd w:val="0"/>
        <w:spacing w:after="0" w:line="240" w:lineRule="auto"/>
        <w:ind w:left="25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517F" w:rsidRPr="0040517F" w:rsidRDefault="0040517F" w:rsidP="0040517F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Перечень муниципальных гарантий внутригородского муниципального образования - муниципального округа Новогиреево в городе Москве в валюте Российской Федерации, </w:t>
      </w:r>
      <w:r w:rsidRPr="004051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предоставляемых в 2027 и 2028 годах</w:t>
      </w:r>
    </w:p>
    <w:p w:rsidR="0040517F" w:rsidRPr="0040517F" w:rsidRDefault="0040517F" w:rsidP="0040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tbl>
      <w:tblPr>
        <w:tblStyle w:val="32"/>
        <w:tblW w:w="15304" w:type="dxa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1843"/>
        <w:gridCol w:w="1559"/>
        <w:gridCol w:w="1559"/>
        <w:gridCol w:w="1560"/>
        <w:gridCol w:w="2269"/>
        <w:gridCol w:w="3685"/>
      </w:tblGrid>
      <w:tr w:rsidR="0040517F" w:rsidRPr="0040517F" w:rsidTr="002B5E19">
        <w:trPr>
          <w:trHeight w:val="958"/>
        </w:trPr>
        <w:tc>
          <w:tcPr>
            <w:tcW w:w="561" w:type="dxa"/>
            <w:vMerge w:val="restart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№</w:t>
            </w:r>
          </w:p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  <w:vMerge w:val="restart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Направления (цели) гарантирования</w:t>
            </w:r>
          </w:p>
        </w:tc>
        <w:tc>
          <w:tcPr>
            <w:tcW w:w="1843" w:type="dxa"/>
            <w:vMerge w:val="restart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 xml:space="preserve">Категории и (или) </w:t>
            </w:r>
            <w:proofErr w:type="spellStart"/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наименова-ния</w:t>
            </w:r>
            <w:proofErr w:type="spellEnd"/>
            <w:r w:rsidRPr="0040517F">
              <w:rPr>
                <w:rFonts w:ascii="Times New Roman" w:eastAsia="MS Mincho" w:hAnsi="Times New Roman"/>
                <w:sz w:val="28"/>
                <w:szCs w:val="28"/>
              </w:rPr>
              <w:t xml:space="preserve"> принципалов</w:t>
            </w:r>
          </w:p>
        </w:tc>
        <w:tc>
          <w:tcPr>
            <w:tcW w:w="4678" w:type="dxa"/>
            <w:gridSpan w:val="3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strike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Объем муниципальных гарантий</w:t>
            </w:r>
            <w:r w:rsidRPr="0040517F">
              <w:rPr>
                <w:rFonts w:ascii="Times New Roman" w:eastAsia="MS Mincho" w:hAnsi="Times New Roman"/>
                <w:sz w:val="28"/>
                <w:szCs w:val="28"/>
              </w:rPr>
              <w:br/>
            </w:r>
            <w:r w:rsidRPr="0040517F">
              <w:rPr>
                <w:rFonts w:ascii="Times New Roman" w:hAnsi="Times New Roman"/>
                <w:bCs/>
                <w:sz w:val="28"/>
                <w:szCs w:val="28"/>
              </w:rPr>
              <w:t xml:space="preserve">внутригородского муниципального образования - муниципального округа Новогиреево в городе Москве </w:t>
            </w: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(тыс. рублей)</w:t>
            </w:r>
          </w:p>
        </w:tc>
        <w:tc>
          <w:tcPr>
            <w:tcW w:w="2269" w:type="dxa"/>
            <w:vMerge w:val="restart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strike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Наличие права регрессного требования гаранта к принципалам</w:t>
            </w:r>
          </w:p>
        </w:tc>
        <w:tc>
          <w:tcPr>
            <w:tcW w:w="3685" w:type="dxa"/>
            <w:vMerge w:val="restart"/>
          </w:tcPr>
          <w:p w:rsidR="0040517F" w:rsidRPr="0040517F" w:rsidRDefault="0040517F" w:rsidP="0040517F">
            <w:pPr>
              <w:tabs>
                <w:tab w:val="left" w:pos="2129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Иные условия</w:t>
            </w:r>
          </w:p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 xml:space="preserve">предоставления </w:t>
            </w:r>
          </w:p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и исполнения</w:t>
            </w:r>
          </w:p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strike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 xml:space="preserve">муниципальных гарантий </w:t>
            </w:r>
            <w:r w:rsidRPr="0040517F">
              <w:rPr>
                <w:rFonts w:ascii="Times New Roman" w:hAnsi="Times New Roman"/>
                <w:bCs/>
                <w:sz w:val="28"/>
                <w:szCs w:val="28"/>
              </w:rPr>
              <w:t>внутригородского муниципального образования - муниципального округа Новогиреево в городе Москве</w:t>
            </w:r>
          </w:p>
        </w:tc>
      </w:tr>
      <w:tr w:rsidR="0040517F" w:rsidRPr="0040517F" w:rsidTr="002B5E19">
        <w:tc>
          <w:tcPr>
            <w:tcW w:w="561" w:type="dxa"/>
            <w:vMerge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trike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trike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Общий объем гарантий</w:t>
            </w:r>
          </w:p>
        </w:tc>
        <w:tc>
          <w:tcPr>
            <w:tcW w:w="1559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2027 год</w:t>
            </w:r>
          </w:p>
        </w:tc>
        <w:tc>
          <w:tcPr>
            <w:tcW w:w="1560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2028 год</w:t>
            </w:r>
          </w:p>
        </w:tc>
        <w:tc>
          <w:tcPr>
            <w:tcW w:w="2269" w:type="dxa"/>
            <w:vMerge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strike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strike/>
                <w:sz w:val="28"/>
                <w:szCs w:val="28"/>
              </w:rPr>
            </w:pPr>
          </w:p>
        </w:tc>
      </w:tr>
      <w:tr w:rsidR="0040517F" w:rsidRPr="0040517F" w:rsidTr="002B5E19">
        <w:tc>
          <w:tcPr>
            <w:tcW w:w="561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8</w:t>
            </w:r>
          </w:p>
        </w:tc>
      </w:tr>
      <w:tr w:rsidR="0040517F" w:rsidRPr="0040517F" w:rsidTr="002B5E19">
        <w:trPr>
          <w:trHeight w:val="740"/>
        </w:trPr>
        <w:tc>
          <w:tcPr>
            <w:tcW w:w="561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2269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0517F">
              <w:rPr>
                <w:rFonts w:ascii="Times New Roman" w:eastAsia="MS Mincho" w:hAnsi="Times New Roman"/>
                <w:sz w:val="28"/>
                <w:szCs w:val="28"/>
              </w:rPr>
              <w:t>-</w:t>
            </w:r>
          </w:p>
        </w:tc>
      </w:tr>
    </w:tbl>
    <w:p w:rsidR="0040517F" w:rsidRPr="0040517F" w:rsidRDefault="0040517F" w:rsidP="0040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517F" w:rsidRPr="0040517F" w:rsidSect="002B5E19">
          <w:pgSz w:w="16838" w:h="11906" w:orient="landscape"/>
          <w:pgMar w:top="851" w:right="851" w:bottom="624" w:left="1134" w:header="709" w:footer="709" w:gutter="0"/>
          <w:cols w:space="708"/>
          <w:docGrid w:linePitch="360"/>
        </w:sectPr>
      </w:pPr>
    </w:p>
    <w:bookmarkEnd w:id="1"/>
    <w:p w:rsidR="0040517F" w:rsidRPr="0040517F" w:rsidRDefault="0040517F" w:rsidP="0040517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261255" w:rsidRPr="0040517F" w:rsidRDefault="00261255" w:rsidP="002612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:rsidR="00261255" w:rsidRPr="0040517F" w:rsidRDefault="00261255" w:rsidP="002612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- муниципального округа Новогиреево в городе Москве</w:t>
      </w:r>
    </w:p>
    <w:p w:rsidR="00261255" w:rsidRPr="0040517F" w:rsidRDefault="00261255" w:rsidP="002612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декабря 2025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02-13/25</w:t>
      </w:r>
    </w:p>
    <w:p w:rsidR="0040517F" w:rsidRPr="0040517F" w:rsidRDefault="0040517F" w:rsidP="0040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7F" w:rsidRPr="0040517F" w:rsidRDefault="0040517F" w:rsidP="0040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внутренних заимствований бюджета внутригородского муниципального образования - муниципального округа Новогиреево в городе Москве на 2026 год и плановый период 2027 и 2028 годов.</w:t>
      </w:r>
    </w:p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7F" w:rsidRPr="0040517F" w:rsidRDefault="0040517F" w:rsidP="0040517F">
      <w:pPr>
        <w:keepNext/>
        <w:numPr>
          <w:ilvl w:val="0"/>
          <w:numId w:val="9"/>
        </w:numPr>
        <w:spacing w:after="120" w:line="276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40517F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Привлечение </w:t>
      </w:r>
      <w:r w:rsidRPr="0040517F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средств </w:t>
      </w:r>
      <w:r w:rsidRPr="0040517F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в 2026 году</w:t>
      </w:r>
    </w:p>
    <w:p w:rsidR="0040517F" w:rsidRPr="0040517F" w:rsidRDefault="0040517F" w:rsidP="0040517F">
      <w:pPr>
        <w:keepNext/>
        <w:spacing w:after="120" w:line="240" w:lineRule="auto"/>
        <w:ind w:left="1077"/>
        <w:contextualSpacing/>
        <w:outlineLvl w:val="2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969"/>
        <w:gridCol w:w="2268"/>
        <w:gridCol w:w="3119"/>
      </w:tblGrid>
      <w:tr w:rsidR="0040517F" w:rsidRPr="0040517F" w:rsidTr="002B5E19">
        <w:trPr>
          <w:trHeight w:val="18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</w:t>
            </w:r>
            <w:r w:rsidRPr="004051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долговых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привлечения средств в бюджет внутригородского муниципального образования - муниципального округа Новогиреево в городе Москве</w:t>
            </w:r>
          </w:p>
          <w:p w:rsidR="0040517F" w:rsidRPr="0040517F" w:rsidRDefault="0040517F" w:rsidP="0040517F">
            <w:pPr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(тыс. 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Предельные сроки погашения долговых обязательств</w:t>
            </w:r>
          </w:p>
        </w:tc>
      </w:tr>
      <w:tr w:rsidR="0040517F" w:rsidRPr="0040517F" w:rsidTr="002B5E19">
        <w:trPr>
          <w:trHeight w:val="3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0517F" w:rsidRPr="0040517F" w:rsidTr="002B5E19"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0517F" w:rsidRPr="0040517F" w:rsidTr="002B5E19"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40517F" w:rsidRPr="0040517F" w:rsidRDefault="0040517F" w:rsidP="0040517F">
      <w:pPr>
        <w:keepNext/>
        <w:spacing w:after="120" w:line="240" w:lineRule="auto"/>
        <w:ind w:left="357" w:right="-51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II. Погашение </w:t>
      </w:r>
      <w:r w:rsidRPr="00405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долговых обязательств</w:t>
      </w:r>
      <w:r w:rsidRPr="00405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2026 году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678"/>
        <w:gridCol w:w="4678"/>
      </w:tblGrid>
      <w:tr w:rsidR="0040517F" w:rsidRPr="0040517F" w:rsidTr="002B5E19">
        <w:trPr>
          <w:trHeight w:val="10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</w:t>
            </w:r>
            <w:r w:rsidRPr="004051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долговых обязательств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погашения долговых обязательств </w:t>
            </w: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внутригородского муниципального образования - муниципального округа Новогиреево в городе  Москве (тыс. рублей)</w:t>
            </w:r>
          </w:p>
        </w:tc>
      </w:tr>
      <w:tr w:rsidR="0040517F" w:rsidRPr="0040517F" w:rsidTr="002B5E19">
        <w:trPr>
          <w:trHeight w:val="3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Муниципальные ценные бумаги, номинальная стоимость которых </w:t>
            </w: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указана в валюте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</w:tr>
      <w:tr w:rsidR="0040517F" w:rsidRPr="0040517F" w:rsidTr="002B5E19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0517F" w:rsidRPr="0040517F" w:rsidTr="002B5E19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40517F" w:rsidRPr="0040517F" w:rsidRDefault="0040517F" w:rsidP="0040517F">
      <w:pPr>
        <w:spacing w:after="200" w:line="276" w:lineRule="auto"/>
        <w:ind w:left="107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0517F" w:rsidRPr="0040517F" w:rsidRDefault="0040517F" w:rsidP="0040517F">
      <w:pPr>
        <w:keepNext/>
        <w:spacing w:after="120" w:line="276" w:lineRule="auto"/>
        <w:ind w:left="1077"/>
        <w:contextualSpacing/>
        <w:jc w:val="center"/>
        <w:outlineLvl w:val="2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4051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en-US"/>
        </w:rPr>
        <w:t>II</w:t>
      </w:r>
      <w:r w:rsidRPr="0040517F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I. Привлечение </w:t>
      </w:r>
      <w:r w:rsidRPr="0040517F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средств </w:t>
      </w:r>
      <w:r w:rsidRPr="0040517F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в 2027 и 2028 годах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1843"/>
        <w:gridCol w:w="1843"/>
        <w:gridCol w:w="1559"/>
        <w:gridCol w:w="1276"/>
      </w:tblGrid>
      <w:tr w:rsidR="0040517F" w:rsidRPr="0040517F" w:rsidTr="002B5E19">
        <w:trPr>
          <w:trHeight w:val="121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</w:t>
            </w:r>
            <w:r w:rsidRPr="004051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долговых обязательств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привлечения средств в бюджет внутригородского муниципального образования - муниципального округа Новогиреево в городе Москве (тыс. рублей)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ind w:left="-108" w:right="-1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Предельные сроки погашения долговых обязательств</w:t>
            </w:r>
          </w:p>
        </w:tc>
      </w:tr>
      <w:tr w:rsidR="0040517F" w:rsidRPr="0040517F" w:rsidTr="002B5E19">
        <w:trPr>
          <w:trHeight w:val="39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</w:tr>
      <w:tr w:rsidR="0040517F" w:rsidRPr="0040517F" w:rsidTr="002B5E19">
        <w:trPr>
          <w:trHeight w:val="3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0517F" w:rsidRPr="0040517F" w:rsidTr="002B5E19">
        <w:trPr>
          <w:trHeight w:val="3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40517F" w:rsidRPr="0040517F" w:rsidRDefault="0040517F" w:rsidP="0040517F">
      <w:pPr>
        <w:keepNext/>
        <w:spacing w:after="120" w:line="240" w:lineRule="auto"/>
        <w:ind w:left="357" w:right="-51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517F" w:rsidRPr="0040517F" w:rsidRDefault="0040517F" w:rsidP="0040517F">
      <w:pPr>
        <w:keepNext/>
        <w:spacing w:after="120" w:line="276" w:lineRule="auto"/>
        <w:ind w:left="1077" w:right="-51"/>
        <w:contextualSpacing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517F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Pr="0040517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40517F">
        <w:rPr>
          <w:rFonts w:ascii="Times New Roman" w:eastAsia="Times New Roman" w:hAnsi="Times New Roman" w:cs="Times New Roman"/>
          <w:bCs/>
          <w:sz w:val="28"/>
          <w:szCs w:val="28"/>
        </w:rPr>
        <w:t xml:space="preserve">. Погашение </w:t>
      </w:r>
      <w:r w:rsidRPr="0040517F">
        <w:rPr>
          <w:rFonts w:ascii="Times New Roman" w:eastAsia="Calibri" w:hAnsi="Times New Roman" w:cs="Times New Roman"/>
          <w:sz w:val="28"/>
          <w:szCs w:val="28"/>
        </w:rPr>
        <w:t>долговых обязательств</w:t>
      </w:r>
      <w:r w:rsidRPr="0040517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2027 и 2028 годах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670"/>
        <w:gridCol w:w="2127"/>
        <w:gridCol w:w="1388"/>
      </w:tblGrid>
      <w:tr w:rsidR="0040517F" w:rsidRPr="0040517F" w:rsidTr="002B5E19">
        <w:trPr>
          <w:trHeight w:val="110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</w:t>
            </w:r>
            <w:r w:rsidRPr="004051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долговых обязательств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7F" w:rsidRPr="0040517F" w:rsidRDefault="0040517F" w:rsidP="00405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погашения долговых обязательств </w:t>
            </w: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внутригородского муниципального образования - муниципального округа Новогиреево в городе Москве (тыс. рублей)</w:t>
            </w:r>
          </w:p>
        </w:tc>
      </w:tr>
      <w:tr w:rsidR="0040517F" w:rsidRPr="0040517F" w:rsidTr="002B5E19">
        <w:trPr>
          <w:trHeight w:val="40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</w:tr>
    </w:tbl>
    <w:p w:rsidR="0040517F" w:rsidRPr="0040517F" w:rsidRDefault="0040517F" w:rsidP="00405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670"/>
        <w:gridCol w:w="2127"/>
        <w:gridCol w:w="1388"/>
      </w:tblGrid>
      <w:tr w:rsidR="0040517F" w:rsidRPr="0040517F" w:rsidTr="002B5E19">
        <w:trPr>
          <w:trHeight w:val="15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0517F" w:rsidRPr="0040517F" w:rsidTr="002B5E19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0517F" w:rsidRPr="0040517F" w:rsidTr="002B5E19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F" w:rsidRPr="0040517F" w:rsidRDefault="0040517F" w:rsidP="004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1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40517F" w:rsidRPr="0040517F" w:rsidRDefault="0040517F" w:rsidP="004051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E19" w:rsidRDefault="002B5E19"/>
    <w:sectPr w:rsidR="002B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90E" w:rsidRDefault="00CC090E" w:rsidP="0040517F">
      <w:pPr>
        <w:spacing w:after="0" w:line="240" w:lineRule="auto"/>
      </w:pPr>
      <w:r>
        <w:separator/>
      </w:r>
    </w:p>
  </w:endnote>
  <w:endnote w:type="continuationSeparator" w:id="0">
    <w:p w:rsidR="00CC090E" w:rsidRDefault="00CC090E" w:rsidP="0040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90E" w:rsidRDefault="00CC090E" w:rsidP="0040517F">
      <w:pPr>
        <w:spacing w:after="0" w:line="240" w:lineRule="auto"/>
      </w:pPr>
      <w:r>
        <w:separator/>
      </w:r>
    </w:p>
  </w:footnote>
  <w:footnote w:type="continuationSeparator" w:id="0">
    <w:p w:rsidR="00CC090E" w:rsidRDefault="00CC090E" w:rsidP="0040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494335"/>
      <w:docPartObj>
        <w:docPartGallery w:val="Page Numbers (Top of Page)"/>
        <w:docPartUnique/>
      </w:docPartObj>
    </w:sdtPr>
    <w:sdtEndPr/>
    <w:sdtContent>
      <w:p w:rsidR="00F64F40" w:rsidRDefault="00F64F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44</w:t>
        </w:r>
        <w:r>
          <w:fldChar w:fldCharType="end"/>
        </w:r>
      </w:p>
    </w:sdtContent>
  </w:sdt>
  <w:p w:rsidR="00F64F40" w:rsidRPr="0040517F" w:rsidRDefault="00F64F40">
    <w:pPr>
      <w:pStyle w:val="a9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F40" w:rsidRDefault="00F64F40">
    <w:pPr>
      <w:pStyle w:val="a9"/>
      <w:jc w:val="center"/>
    </w:pPr>
  </w:p>
  <w:p w:rsidR="00F64F40" w:rsidRDefault="00F64F4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A8F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422D"/>
    <w:multiLevelType w:val="hybridMultilevel"/>
    <w:tmpl w:val="0F9AF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E423B5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0629B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AC4F1A"/>
    <w:multiLevelType w:val="hybridMultilevel"/>
    <w:tmpl w:val="DE588F5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5AE2"/>
    <w:multiLevelType w:val="hybridMultilevel"/>
    <w:tmpl w:val="C2E2073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58329C"/>
    <w:multiLevelType w:val="hybridMultilevel"/>
    <w:tmpl w:val="FA96F2C4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9" w15:restartNumberingAfterBreak="0">
    <w:nsid w:val="1F652FE2"/>
    <w:multiLevelType w:val="hybridMultilevel"/>
    <w:tmpl w:val="B05AF5F0"/>
    <w:lvl w:ilvl="0" w:tplc="B4E4377A">
      <w:start w:val="1"/>
      <w:numFmt w:val="decimal"/>
      <w:lvlText w:val="%1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0" w15:restartNumberingAfterBreak="0">
    <w:nsid w:val="241D2A6A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6802845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2" w15:restartNumberingAfterBreak="0">
    <w:nsid w:val="29C06659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62319C"/>
    <w:multiLevelType w:val="hybridMultilevel"/>
    <w:tmpl w:val="763A1F6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A7510AC"/>
    <w:multiLevelType w:val="multilevel"/>
    <w:tmpl w:val="DC8EBB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3D010EE5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6" w15:restartNumberingAfterBreak="0">
    <w:nsid w:val="41581494"/>
    <w:multiLevelType w:val="hybridMultilevel"/>
    <w:tmpl w:val="38AC9552"/>
    <w:lvl w:ilvl="0" w:tplc="708AC1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3C7CED"/>
    <w:multiLevelType w:val="hybridMultilevel"/>
    <w:tmpl w:val="08CA7FAC"/>
    <w:lvl w:ilvl="0" w:tplc="A6A212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5FB20E5"/>
    <w:multiLevelType w:val="hybridMultilevel"/>
    <w:tmpl w:val="F6384B3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7CF211BB"/>
    <w:multiLevelType w:val="hybridMultilevel"/>
    <w:tmpl w:val="780CEE60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24" w15:restartNumberingAfterBreak="0">
    <w:nsid w:val="7F0002F8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22"/>
  </w:num>
  <w:num w:numId="5">
    <w:abstractNumId w:val="21"/>
  </w:num>
  <w:num w:numId="6">
    <w:abstractNumId w:val="4"/>
  </w:num>
  <w:num w:numId="7">
    <w:abstractNumId w:val="20"/>
  </w:num>
  <w:num w:numId="8">
    <w:abstractNumId w:val="19"/>
  </w:num>
  <w:num w:numId="9">
    <w:abstractNumId w:val="3"/>
  </w:num>
  <w:num w:numId="10">
    <w:abstractNumId w:val="15"/>
  </w:num>
  <w:num w:numId="11">
    <w:abstractNumId w:val="8"/>
  </w:num>
  <w:num w:numId="12">
    <w:abstractNumId w:val="9"/>
  </w:num>
  <w:num w:numId="13">
    <w:abstractNumId w:val="6"/>
  </w:num>
  <w:num w:numId="14">
    <w:abstractNumId w:val="13"/>
  </w:num>
  <w:num w:numId="15">
    <w:abstractNumId w:val="16"/>
  </w:num>
  <w:num w:numId="16">
    <w:abstractNumId w:val="7"/>
  </w:num>
  <w:num w:numId="17">
    <w:abstractNumId w:val="23"/>
  </w:num>
  <w:num w:numId="18">
    <w:abstractNumId w:val="18"/>
  </w:num>
  <w:num w:numId="19">
    <w:abstractNumId w:val="0"/>
  </w:num>
  <w:num w:numId="20">
    <w:abstractNumId w:val="11"/>
  </w:num>
  <w:num w:numId="21">
    <w:abstractNumId w:val="5"/>
  </w:num>
  <w:num w:numId="22">
    <w:abstractNumId w:val="10"/>
  </w:num>
  <w:num w:numId="23">
    <w:abstractNumId w:val="17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7F"/>
    <w:rsid w:val="00144D27"/>
    <w:rsid w:val="0018635A"/>
    <w:rsid w:val="00261255"/>
    <w:rsid w:val="002B5E19"/>
    <w:rsid w:val="0040517F"/>
    <w:rsid w:val="005951C9"/>
    <w:rsid w:val="006D6AB4"/>
    <w:rsid w:val="006F7BB5"/>
    <w:rsid w:val="007C4AE6"/>
    <w:rsid w:val="00860D8C"/>
    <w:rsid w:val="00897A97"/>
    <w:rsid w:val="008F0AF1"/>
    <w:rsid w:val="009301FA"/>
    <w:rsid w:val="00981158"/>
    <w:rsid w:val="00A34ABD"/>
    <w:rsid w:val="00B7351A"/>
    <w:rsid w:val="00BE2700"/>
    <w:rsid w:val="00C13B2E"/>
    <w:rsid w:val="00CC090E"/>
    <w:rsid w:val="00EC6CD0"/>
    <w:rsid w:val="00F6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A696E-677C-4BC2-BC12-14997C2E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517F"/>
  </w:style>
  <w:style w:type="character" w:styleId="a3">
    <w:name w:val="Hyperlink"/>
    <w:basedOn w:val="a0"/>
    <w:uiPriority w:val="99"/>
    <w:unhideWhenUsed/>
    <w:rsid w:val="0040517F"/>
    <w:rPr>
      <w:color w:val="0563C1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40517F"/>
  </w:style>
  <w:style w:type="numbering" w:customStyle="1" w:styleId="111">
    <w:name w:val="Нет списка111"/>
    <w:next w:val="a2"/>
    <w:semiHidden/>
    <w:rsid w:val="0040517F"/>
  </w:style>
  <w:style w:type="paragraph" w:customStyle="1" w:styleId="a4">
    <w:name w:val="Знак Знак Знак Знак Знак Знак Знак Знак Знак Знак"/>
    <w:basedOn w:val="a"/>
    <w:rsid w:val="0040517F"/>
    <w:pPr>
      <w:shd w:val="clear" w:color="auto" w:fill="FFFFFF"/>
      <w:spacing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Таблицы (моноширинный)"/>
    <w:basedOn w:val="a"/>
    <w:next w:val="a"/>
    <w:rsid w:val="004051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40517F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table" w:styleId="a7">
    <w:name w:val="Table Grid"/>
    <w:basedOn w:val="a1"/>
    <w:uiPriority w:val="59"/>
    <w:rsid w:val="00405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051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51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 Знак Знак Знак Знак Знак Знак Знак Знак"/>
    <w:basedOn w:val="a"/>
    <w:rsid w:val="0040517F"/>
    <w:pPr>
      <w:shd w:val="clear" w:color="auto" w:fill="FFFFFF"/>
      <w:spacing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405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40517F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405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40517F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0517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517F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rsid w:val="0040517F"/>
  </w:style>
  <w:style w:type="table" w:customStyle="1" w:styleId="10">
    <w:name w:val="Сетка таблицы1"/>
    <w:basedOn w:val="a1"/>
    <w:next w:val="a7"/>
    <w:uiPriority w:val="59"/>
    <w:rsid w:val="00405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40517F"/>
  </w:style>
  <w:style w:type="table" w:customStyle="1" w:styleId="20">
    <w:name w:val="Сетка таблицы2"/>
    <w:basedOn w:val="a1"/>
    <w:next w:val="a7"/>
    <w:rsid w:val="00405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405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051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7"/>
    <w:uiPriority w:val="59"/>
    <w:rsid w:val="0040517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uiPriority w:val="99"/>
    <w:semiHidden/>
    <w:unhideWhenUsed/>
    <w:rsid w:val="0040517F"/>
  </w:style>
  <w:style w:type="character" w:customStyle="1" w:styleId="12">
    <w:name w:val="Неразрешенное упоминание1"/>
    <w:basedOn w:val="a0"/>
    <w:uiPriority w:val="99"/>
    <w:semiHidden/>
    <w:unhideWhenUsed/>
    <w:rsid w:val="0040517F"/>
    <w:rPr>
      <w:color w:val="605E5C"/>
      <w:shd w:val="clear" w:color="auto" w:fill="E1DFDD"/>
    </w:rPr>
  </w:style>
  <w:style w:type="numbering" w:customStyle="1" w:styleId="30">
    <w:name w:val="Нет списка3"/>
    <w:next w:val="a2"/>
    <w:uiPriority w:val="99"/>
    <w:semiHidden/>
    <w:unhideWhenUsed/>
    <w:rsid w:val="0040517F"/>
  </w:style>
  <w:style w:type="numbering" w:customStyle="1" w:styleId="1111">
    <w:name w:val="Нет списка1111"/>
    <w:next w:val="a2"/>
    <w:semiHidden/>
    <w:rsid w:val="0040517F"/>
  </w:style>
  <w:style w:type="numbering" w:customStyle="1" w:styleId="21">
    <w:name w:val="Нет списка21"/>
    <w:next w:val="a2"/>
    <w:semiHidden/>
    <w:rsid w:val="0040517F"/>
  </w:style>
  <w:style w:type="numbering" w:customStyle="1" w:styleId="11111">
    <w:name w:val="Нет списка11111"/>
    <w:next w:val="a2"/>
    <w:semiHidden/>
    <w:unhideWhenUsed/>
    <w:rsid w:val="0040517F"/>
  </w:style>
  <w:style w:type="numbering" w:customStyle="1" w:styleId="111111">
    <w:name w:val="Нет списка111111"/>
    <w:next w:val="a2"/>
    <w:semiHidden/>
    <w:rsid w:val="0040517F"/>
  </w:style>
  <w:style w:type="character" w:customStyle="1" w:styleId="22">
    <w:name w:val="Неразрешенное упоминание2"/>
    <w:basedOn w:val="a0"/>
    <w:uiPriority w:val="99"/>
    <w:semiHidden/>
    <w:unhideWhenUsed/>
    <w:rsid w:val="0040517F"/>
    <w:rPr>
      <w:color w:val="605E5C"/>
      <w:shd w:val="clear" w:color="auto" w:fill="E1DFDD"/>
    </w:rPr>
  </w:style>
  <w:style w:type="numbering" w:customStyle="1" w:styleId="4">
    <w:name w:val="Нет списка4"/>
    <w:next w:val="a2"/>
    <w:uiPriority w:val="99"/>
    <w:semiHidden/>
    <w:unhideWhenUsed/>
    <w:rsid w:val="0040517F"/>
  </w:style>
  <w:style w:type="numbering" w:customStyle="1" w:styleId="120">
    <w:name w:val="Нет списка12"/>
    <w:next w:val="a2"/>
    <w:semiHidden/>
    <w:rsid w:val="0040517F"/>
  </w:style>
  <w:style w:type="table" w:customStyle="1" w:styleId="40">
    <w:name w:val="Сетка таблицы4"/>
    <w:basedOn w:val="a1"/>
    <w:next w:val="a7"/>
    <w:uiPriority w:val="59"/>
    <w:rsid w:val="00405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7"/>
    <w:uiPriority w:val="59"/>
    <w:rsid w:val="00405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40517F"/>
  </w:style>
  <w:style w:type="table" w:customStyle="1" w:styleId="210">
    <w:name w:val="Сетка таблицы21"/>
    <w:basedOn w:val="a1"/>
    <w:next w:val="a7"/>
    <w:rsid w:val="00405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405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7"/>
    <w:uiPriority w:val="59"/>
    <w:rsid w:val="0040517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semiHidden/>
    <w:unhideWhenUsed/>
    <w:rsid w:val="0040517F"/>
  </w:style>
  <w:style w:type="numbering" w:customStyle="1" w:styleId="1112">
    <w:name w:val="Нет списка1112"/>
    <w:next w:val="a2"/>
    <w:semiHidden/>
    <w:rsid w:val="0040517F"/>
  </w:style>
  <w:style w:type="table" w:customStyle="1" w:styleId="32">
    <w:name w:val="Сетка таблицы32"/>
    <w:basedOn w:val="a1"/>
    <w:next w:val="a7"/>
    <w:uiPriority w:val="59"/>
    <w:rsid w:val="0040517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2B5E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novogireevo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3219&amp;dst=101491&amp;field=134&amp;date=21.01.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3219&amp;dst=10877&amp;field=134&amp;date=21.0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19&amp;dst=3019&amp;field=134&amp;date=21.01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45</Pages>
  <Words>7509</Words>
  <Characters>42807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3</cp:revision>
  <cp:lastPrinted>2025-12-15T14:22:00Z</cp:lastPrinted>
  <dcterms:created xsi:type="dcterms:W3CDTF">2025-12-17T12:40:00Z</dcterms:created>
  <dcterms:modified xsi:type="dcterms:W3CDTF">2025-12-17T12:46:00Z</dcterms:modified>
</cp:coreProperties>
</file>