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B48" w:rsidRPr="00D74079" w:rsidRDefault="004F7B48" w:rsidP="004F7B48">
      <w:pPr>
        <w:jc w:val="center"/>
        <w:rPr>
          <w:b/>
          <w:sz w:val="28"/>
          <w:szCs w:val="28"/>
          <w:lang w:eastAsia="ru-RU"/>
        </w:rPr>
      </w:pPr>
      <w:r w:rsidRPr="00D74079">
        <w:rPr>
          <w:b/>
          <w:noProof/>
          <w:sz w:val="28"/>
          <w:szCs w:val="28"/>
          <w:lang w:eastAsia="ru-RU"/>
        </w:rPr>
        <w:drawing>
          <wp:inline distT="0" distB="0" distL="0" distR="0" wp14:anchorId="05393581" wp14:editId="7EC65C24">
            <wp:extent cx="630464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39" cy="754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7B48" w:rsidRPr="004F7B48" w:rsidRDefault="004F7B48" w:rsidP="004F7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7B4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АППАРАТ СОВЕТА ДЕПУТАТОВ </w:t>
      </w:r>
    </w:p>
    <w:p w:rsidR="004F7B48" w:rsidRPr="004F7B48" w:rsidRDefault="004F7B48" w:rsidP="004F7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7B4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ВНУТРИГОРОДСКОГО МУНИЦИПАЛЬНОГО ОБРАЗОВАНИЯ - МУНИЦИПАЛЬНОГО ОКРУГА НОВОГИРЕЕВО </w:t>
      </w:r>
    </w:p>
    <w:p w:rsidR="004F7B48" w:rsidRPr="004F7B48" w:rsidRDefault="004F7B48" w:rsidP="004F7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7B48">
        <w:rPr>
          <w:rFonts w:ascii="Times New Roman" w:hAnsi="Times New Roman" w:cs="Times New Roman"/>
          <w:b/>
          <w:sz w:val="28"/>
          <w:szCs w:val="28"/>
          <w:lang w:eastAsia="ru-RU"/>
        </w:rPr>
        <w:t>В ГОРОДЕ МОСКВЕ</w:t>
      </w:r>
    </w:p>
    <w:p w:rsidR="004F7B48" w:rsidRPr="004F7B48" w:rsidRDefault="004F7B48" w:rsidP="004F7B4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F7B48" w:rsidRPr="004F7B48" w:rsidRDefault="004F7B48" w:rsidP="004F7B4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7B48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C4C58" w:rsidRPr="004F7B48" w:rsidRDefault="004F7B48" w:rsidP="004F7B48">
      <w:p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14.</w:t>
      </w:r>
      <w:r w:rsidRPr="004F7B48">
        <w:rPr>
          <w:rFonts w:ascii="Times New Roman" w:hAnsi="Times New Roman" w:cs="Times New Roman"/>
          <w:sz w:val="28"/>
          <w:szCs w:val="28"/>
          <w:u w:val="single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4.2026</w:t>
      </w:r>
      <w:r w:rsidRPr="004F7B4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№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4F7B48">
        <w:rPr>
          <w:rFonts w:ascii="Times New Roman" w:hAnsi="Times New Roman" w:cs="Times New Roman"/>
          <w:sz w:val="28"/>
          <w:szCs w:val="28"/>
          <w:u w:val="single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7</w:t>
      </w:r>
      <w:r w:rsidRPr="004F7B48">
        <w:rPr>
          <w:rFonts w:ascii="Times New Roman" w:hAnsi="Times New Roman" w:cs="Times New Roman"/>
          <w:sz w:val="28"/>
          <w:szCs w:val="28"/>
          <w:u w:val="single"/>
          <w:lang w:eastAsia="ru-RU"/>
        </w:rPr>
        <w:t>-А</w:t>
      </w:r>
    </w:p>
    <w:p w:rsidR="00FD3F34" w:rsidRPr="00F421ED" w:rsidRDefault="00496211" w:rsidP="00FD3F34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Порядка предоставле</w:t>
      </w:r>
      <w:r w:rsidR="00FD3F34"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ния</w:t>
      </w:r>
    </w:p>
    <w:p w:rsidR="00FD3F34" w:rsidRPr="00F421ED" w:rsidRDefault="00FD3F34" w:rsidP="00FD3F34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межбюджетных трансфертов из </w:t>
      </w:r>
      <w:r w:rsidR="00496211"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бюджета </w:t>
      </w:r>
    </w:p>
    <w:p w:rsidR="00FD3F34" w:rsidRPr="00F421ED" w:rsidRDefault="00496211" w:rsidP="00FD3F34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внутригородского муниципального образования </w:t>
      </w:r>
      <w:r w:rsidR="00FD3F34"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</w:t>
      </w:r>
      <w:r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FD3F34" w:rsidRPr="00F421ED" w:rsidRDefault="00496211" w:rsidP="00FD3F34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муниципального округа </w:t>
      </w:r>
      <w:r w:rsidR="00CC4C58"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Новогиреево</w:t>
      </w:r>
      <w:r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городе</w:t>
      </w:r>
      <w:r w:rsidR="00FD3F34"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496211" w:rsidRPr="00F421ED" w:rsidRDefault="00496211" w:rsidP="00FD3F34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Москве бюджету города Москвы</w:t>
      </w:r>
      <w:r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 </w:t>
      </w:r>
    </w:p>
    <w:p w:rsidR="00273AC0" w:rsidRPr="00F421ED" w:rsidRDefault="00496211" w:rsidP="00273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9 </w:t>
      </w:r>
      <w:hyperlink r:id="rId9" w:history="1">
        <w:r w:rsidRPr="00F421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Бюджетного кодекса Российской Федерации</w:t>
        </w:r>
      </w:hyperlink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статьей 16 Закона города Москвы </w:t>
      </w:r>
      <w:hyperlink r:id="rId10" w:history="1">
        <w:r w:rsidRPr="00F421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от 6 ноября 2002 года № 56</w:t>
        </w:r>
      </w:hyperlink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 «Об организации местного самоуправления в городе Москве», пунктами 1 и 4 части 2 и частью 8 статьи 31 Закона города Москвы </w:t>
      </w:r>
      <w:hyperlink r:id="rId11" w:history="1">
        <w:r w:rsidRPr="00F421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от 22 октября 2008 года № 50</w:t>
        </w:r>
      </w:hyperlink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«О муниципальной службе в городе Москве», пунктом 10 части 1 статьи 14 Закона города Москвы от 25 ноября 2011 года № 9 «О гарантиях осуществления полномочий лиц, замещающих муниципальные должности в городе Москве», Уставом внутригородского муниципального образования - муниципального округа </w:t>
      </w:r>
      <w:r w:rsidR="00CC4C58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Новогиреево</w:t>
      </w: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Москве, Положением о бюджетном процессе во внутригородском муниципальном образовании - муниципальном округе </w:t>
      </w:r>
      <w:r w:rsidR="00CC4C58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Новогиреево</w:t>
      </w: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Москве, </w:t>
      </w:r>
      <w:r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аппарат Совета депутатов внутригородского муниципального образования - муниципального округа </w:t>
      </w:r>
      <w:r w:rsidR="00CC4C58"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Новогиреево</w:t>
      </w:r>
      <w:r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городе Москве постановляет</w:t>
      </w: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21654" w:rsidRPr="00F421ED" w:rsidRDefault="00496211" w:rsidP="00F421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Порядок предоставления межбюджетных трансфертов из бюджета внутригородского муниципального образования - муниципального округа </w:t>
      </w:r>
      <w:r w:rsidR="00CC4C58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Новогиреево</w:t>
      </w: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Москве бюджету города Москвы (Приложение).</w:t>
      </w:r>
    </w:p>
    <w:p w:rsidR="00321654" w:rsidRPr="00F421ED" w:rsidRDefault="00496211" w:rsidP="0032165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 силу </w:t>
      </w:r>
      <w:hyperlink r:id="rId12" w:tgtFrame="Cancelling" w:history="1">
        <w:r w:rsidRPr="00F421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постановление аппарата Совета </w:t>
        </w:r>
        <w:proofErr w:type="gramStart"/>
        <w:r w:rsidRPr="00F421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депутатов  муниципального</w:t>
        </w:r>
        <w:proofErr w:type="gramEnd"/>
        <w:r w:rsidRPr="00F421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  округа  </w:t>
        </w:r>
        <w:r w:rsidR="00CC4C58" w:rsidRPr="00F421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Новогиреево</w:t>
        </w:r>
        <w:r w:rsidRPr="00F421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  от  </w:t>
        </w:r>
        <w:r w:rsidR="00273AC0" w:rsidRPr="00F421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</w:t>
        </w:r>
        <w:r w:rsidR="00CB4803" w:rsidRPr="00F421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  апреля  2023  года </w:t>
        </w:r>
        <w:r w:rsidRPr="00F421E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 02</w:t>
        </w:r>
      </w:hyperlink>
      <w:r w:rsidR="00273AC0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«Об утверждении Порядка предоставления </w:t>
      </w:r>
      <w:r w:rsidR="00273AC0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иного </w:t>
      </w: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межбюджетн</w:t>
      </w:r>
      <w:r w:rsidR="00273AC0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трансферта</w:t>
      </w: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бюджета муниципального округа </w:t>
      </w:r>
      <w:r w:rsidR="00CC4C58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Новогиреево</w:t>
      </w: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бюджету города Москвы</w:t>
      </w:r>
      <w:r w:rsidR="00273AC0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цели осуществления доплат к пенсиям лицам, проходившим муниципальную службу в городе Москве</w:t>
      </w: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21654" w:rsidRPr="00F421ED" w:rsidRDefault="00496211" w:rsidP="00F421E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сетевом издании «Московский муниципальный вестник».</w:t>
      </w:r>
    </w:p>
    <w:p w:rsidR="00496211" w:rsidRPr="00F421ED" w:rsidRDefault="00496211" w:rsidP="00FD3F3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данного постановления возложить на главу </w:t>
      </w:r>
      <w:r w:rsidR="00CB4803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внутригородского муниципального образования - </w:t>
      </w: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</w:t>
      </w:r>
      <w:r w:rsidR="00CC4C58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Новогиреево</w:t>
      </w: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Москве </w:t>
      </w:r>
      <w:proofErr w:type="spellStart"/>
      <w:r w:rsidR="00CB4803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Чикунова</w:t>
      </w:r>
      <w:proofErr w:type="spellEnd"/>
      <w:r w:rsidR="00CB4803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В.М.</w:t>
      </w:r>
    </w:p>
    <w:p w:rsidR="00321654" w:rsidRPr="00F421ED" w:rsidRDefault="00321654" w:rsidP="0032165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3AC0" w:rsidRPr="00F421ED" w:rsidRDefault="00496211" w:rsidP="00273A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вну</w:t>
      </w:r>
      <w:r w:rsidR="00273AC0" w:rsidRPr="00F42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тригородского </w:t>
      </w:r>
      <w:r w:rsidRPr="00F42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муниципального</w:t>
      </w:r>
    </w:p>
    <w:p w:rsidR="00273AC0" w:rsidRPr="00F421ED" w:rsidRDefault="00496211" w:rsidP="00273A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образования –</w:t>
      </w:r>
      <w:r w:rsidR="00273AC0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2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муниципального округа </w:t>
      </w:r>
    </w:p>
    <w:p w:rsidR="004F7B48" w:rsidRDefault="00CC4C58" w:rsidP="005C045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Новогиреево</w:t>
      </w:r>
      <w:r w:rsidR="00273AC0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6211" w:rsidRPr="00F42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городе Москве                                  </w:t>
      </w:r>
      <w:r w:rsidR="00273AC0" w:rsidRPr="00F42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                        В.М. </w:t>
      </w:r>
      <w:proofErr w:type="spellStart"/>
      <w:r w:rsidR="00273AC0" w:rsidRPr="00F42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Чикунов</w:t>
      </w:r>
      <w:proofErr w:type="spellEnd"/>
      <w:r w:rsidR="00496211" w:rsidRPr="00F42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bookmarkStart w:id="0" w:name="_GoBack"/>
      <w:bookmarkEnd w:id="0"/>
    </w:p>
    <w:p w:rsidR="00496211" w:rsidRPr="00F421ED" w:rsidRDefault="00496211" w:rsidP="00FD3F34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D050C7" w:rsidRDefault="00496211" w:rsidP="00D050C7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аппарата Совета депутатов внутригородского муниципального образования - муниципального округа </w:t>
      </w:r>
      <w:r w:rsidR="00CC4C58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Новогиреево</w:t>
      </w: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Москве</w:t>
      </w:r>
      <w:r w:rsidR="00D05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96211" w:rsidRPr="00F421ED" w:rsidRDefault="00496211" w:rsidP="00D050C7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86E12" w:rsidRPr="00D050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Pr="00D050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4.0</w:t>
      </w:r>
      <w:r w:rsidR="00D86E12" w:rsidRPr="00D050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4.2026</w:t>
      </w:r>
      <w:r w:rsidRPr="00D050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г. № 0</w:t>
      </w:r>
      <w:r w:rsidR="00D86E12" w:rsidRPr="00D050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7-А</w:t>
      </w:r>
    </w:p>
    <w:p w:rsidR="00496211" w:rsidRPr="00F421ED" w:rsidRDefault="00496211" w:rsidP="00FD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496211" w:rsidRPr="00F421ED" w:rsidRDefault="00496211" w:rsidP="00D86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</w:t>
      </w:r>
    </w:p>
    <w:p w:rsidR="00D86E12" w:rsidRPr="00F421ED" w:rsidRDefault="00496211" w:rsidP="00D86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предоставления межбюджетных трансфертов</w:t>
      </w:r>
      <w:r w:rsidR="00D86E12"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 бюджета внутригородского муниципального образования - муниципального округа </w:t>
      </w:r>
      <w:r w:rsidR="00CC4C58"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Новогиреево</w:t>
      </w:r>
    </w:p>
    <w:p w:rsidR="00496211" w:rsidRPr="00F421ED" w:rsidRDefault="00496211" w:rsidP="00D86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городе Москве бюджету города Москвы</w:t>
      </w:r>
    </w:p>
    <w:p w:rsidR="00496211" w:rsidRPr="00F421ED" w:rsidRDefault="00496211" w:rsidP="00FD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336BDE" w:rsidRDefault="00336BDE" w:rsidP="0033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96211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Порядок устанавливает механизм предоставления из бюджета внутригородского муниципального образования - муниципального округа </w:t>
      </w:r>
      <w:r w:rsidR="00CC4C58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Новогиреево</w:t>
      </w:r>
      <w:r w:rsidR="00496211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Москве (далее – муниципальный округ) бюджету города Москвы межбюджетных трансфертов на финансовое обеспечение осуществления ежемесячных доплат к пенсиям и дополнительных ежемесячных выплат лицам, проходившим муниципальную службу в муниципальном округе, и лицам, замещавшим в муниципальном округе муниципальные должности на постоянной основе (далее –межбюджетный трансферт).</w:t>
      </w:r>
    </w:p>
    <w:p w:rsidR="00496211" w:rsidRPr="00F421ED" w:rsidRDefault="00336BDE" w:rsidP="0033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496211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Межбюджетный трансферт предоставляется бюджету города Москвы на цели осуществления доплат к пенсиям муниципальных служащих по старости или инвалидности 1 или 2 групп (далее-доплаты к пенсиям) лицам, перечисленным в пункте 4 части 2 статьи 31 Закона города Москвы </w:t>
      </w:r>
      <w:hyperlink r:id="rId13" w:history="1">
        <w:r w:rsidR="00496211" w:rsidRPr="00336BD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от 22.10.2008 № 50</w:t>
        </w:r>
      </w:hyperlink>
      <w:r w:rsidR="00496211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 «О муниципальной службе в городе Москве, в пункте 10 части 1 статьи 14 Закона города Москвы от 25.11.2009 № 9 «О гарантиях осуществления полномочий лиц, замещающих муниципальные должности в городе Москве», проходившим муниципальную службу или исполнявшим полномочия в муниципальном округе на постоянной основе</w:t>
      </w:r>
    </w:p>
    <w:p w:rsidR="00496211" w:rsidRPr="00F421ED" w:rsidRDefault="00336BDE" w:rsidP="0033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496211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межбюджетного трансферта осуществляется на основании соглашения, заключенного между Департаментом труда и социальной защиты населения города Москвы (далее – ДТСЗН) и аппаратом Совета депутатов внутригородского муниципального образования - муниципального округа </w:t>
      </w:r>
      <w:r w:rsidR="00CC4C58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Новогиреево</w:t>
      </w:r>
      <w:r w:rsidR="00496211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Москве (далее – аппарат).  Соглашение должно содержать следующие условия:</w:t>
      </w:r>
    </w:p>
    <w:p w:rsidR="00496211" w:rsidRPr="00F421ED" w:rsidRDefault="00496211" w:rsidP="00FD3F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1)       иной межбюджетный трансферт имеет целевое назначение;</w:t>
      </w:r>
    </w:p>
    <w:p w:rsidR="00496211" w:rsidRPr="00F421ED" w:rsidRDefault="00496211" w:rsidP="00FD3F34">
      <w:pPr>
        <w:spacing w:after="0" w:line="240" w:lineRule="auto"/>
        <w:ind w:firstLine="2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2)        определен размер иного межбюджетного трансферта;</w:t>
      </w:r>
    </w:p>
    <w:p w:rsidR="00496211" w:rsidRPr="00F421ED" w:rsidRDefault="00496211" w:rsidP="00FD3F34">
      <w:pPr>
        <w:spacing w:after="0" w:line="240" w:lineRule="auto"/>
        <w:ind w:firstLine="2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3)        определен график перечисления иного межбюджетного трансферта;</w:t>
      </w:r>
    </w:p>
    <w:p w:rsidR="00496211" w:rsidRPr="00F421ED" w:rsidRDefault="00496211" w:rsidP="00FD3F34">
      <w:pPr>
        <w:spacing w:after="0" w:line="240" w:lineRule="auto"/>
        <w:ind w:firstLine="2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4)        определен порядок возврата неиспользованной части предоставленного иного межбюджетного трансферта;</w:t>
      </w:r>
    </w:p>
    <w:p w:rsidR="00496211" w:rsidRPr="00F421ED" w:rsidRDefault="00496211" w:rsidP="00336BDE">
      <w:pPr>
        <w:spacing w:after="0" w:line="240" w:lineRule="auto"/>
        <w:ind w:firstLine="2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5)   определен порядок предоставления ДТСЗН отчета об использовании средств предоставленного иного межбюджетного трансферта.</w:t>
      </w:r>
    </w:p>
    <w:p w:rsidR="001F3F85" w:rsidRDefault="00336BDE" w:rsidP="001F3F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496211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Аппарат</w:t>
      </w:r>
      <w:r w:rsidR="001F3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</w:t>
      </w:r>
      <w:proofErr w:type="gramStart"/>
      <w:r w:rsidR="001F3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депутатов </w:t>
      </w:r>
      <w:r w:rsidR="00496211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ежегодно</w:t>
      </w:r>
      <w:proofErr w:type="gramEnd"/>
      <w:r w:rsidR="00496211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предусматривает в проекте бюджета муниципального округа на очередной финансовый год (на очередной финансовый год и плановый период) бюджетные ассигнования на предоставление межбюджетного трансферта, объем которого определяется на основании данных, предоставленных ДТСЗН.</w:t>
      </w:r>
    </w:p>
    <w:p w:rsidR="00496211" w:rsidRPr="00F421ED" w:rsidRDefault="001F3F85" w:rsidP="001F3F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496211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 объема межбюджетного трансферта в течение текущего финансового года возможно в следующих случаях:</w:t>
      </w:r>
    </w:p>
    <w:p w:rsidR="00496211" w:rsidRPr="00F421ED" w:rsidRDefault="00496211" w:rsidP="00FD3F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 перерасчета размеров ранее установленных ежемесячных доплат к пенсиям и дополнительных ежемесячных выплат лицам, проходившим муниципальную службу в </w:t>
      </w: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муниципальном округе, и лицам, замещавшим в муниципальном округе муниципальные должности на постоянной основе, в связи с индексацией (увеличением) размеров окладов денежного содержания муниципальных служащих муниципального округа и денежного вознаграждения лиц, замещающих в муниципальном округе муниципальные должности на постоянной основе;</w:t>
      </w:r>
    </w:p>
    <w:p w:rsidR="00496211" w:rsidRPr="00F421ED" w:rsidRDefault="00496211" w:rsidP="00FD3F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2) установления в текущем финансовом году ежемесячных доплат к пенсиям и дополнительных ежемесячных выплат лицам, проходившим муниципальную службу в муниципальном округе, и лицам, замещавшим в муниципальном округе муниципальные должности на постоянной основе.</w:t>
      </w:r>
    </w:p>
    <w:p w:rsidR="00496211" w:rsidRPr="00F421ED" w:rsidRDefault="00957BDD" w:rsidP="00957B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="00496211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межбюджетного трансферта в текущем финансовом году увеличивается на сумму, определяемую исходя из предоставленных ДТСЗН сведений (расчетов, заключений).</w:t>
      </w:r>
    </w:p>
    <w:p w:rsidR="00496211" w:rsidRPr="00F421ED" w:rsidRDefault="00957BDD" w:rsidP="00957B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="00496211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объем межбюджетного трансферта в связи с увеличением его суммы в соответствии с пунктом 6 настоящего Порядка превышает соответствующие бюджетные ассигнования, предусмотренные в бюджете муниципального округа на текущий финансовый год, то дополнительный межбюджетный трансферт предоставляется только после внесения соответствующих изменений в бюджет муниципального округа на текущий финансовый год.</w:t>
      </w:r>
    </w:p>
    <w:p w:rsidR="00496211" w:rsidRPr="00F421ED" w:rsidRDefault="00957BDD" w:rsidP="00957BDD">
      <w:pPr>
        <w:spacing w:after="0" w:line="29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="00496211"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нарушения условий предоставления либо установления факта нецелевого использования межбюджетного трансферта, предоставляемого из бюджета муниципального округа, средства, использованные не по целевому назначению, подлежат взысканию в доход бюджета муниципального округа.</w:t>
      </w:r>
    </w:p>
    <w:p w:rsidR="00496211" w:rsidRPr="00F421ED" w:rsidRDefault="00496211" w:rsidP="00FD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 </w:t>
      </w:r>
    </w:p>
    <w:p w:rsidR="00496211" w:rsidRPr="00F421ED" w:rsidRDefault="00496211" w:rsidP="00FD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1E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496211" w:rsidRPr="00F421ED" w:rsidRDefault="00496211" w:rsidP="00FD3F34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421ED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496211" w:rsidRPr="00F421ED" w:rsidRDefault="00496211" w:rsidP="00FD3F34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421ED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2A7501" w:rsidRPr="00F421ED" w:rsidRDefault="00105308" w:rsidP="00FD3F34">
      <w:pPr>
        <w:jc w:val="both"/>
        <w:rPr>
          <w:sz w:val="26"/>
          <w:szCs w:val="26"/>
        </w:rPr>
      </w:pPr>
    </w:p>
    <w:sectPr w:rsidR="002A7501" w:rsidRPr="00F421ED" w:rsidSect="004F7B48">
      <w:headerReference w:type="default" r:id="rId14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308" w:rsidRDefault="00105308" w:rsidP="00CB4803">
      <w:pPr>
        <w:spacing w:after="0" w:line="240" w:lineRule="auto"/>
      </w:pPr>
      <w:r>
        <w:separator/>
      </w:r>
    </w:p>
  </w:endnote>
  <w:endnote w:type="continuationSeparator" w:id="0">
    <w:p w:rsidR="00105308" w:rsidRDefault="00105308" w:rsidP="00CB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308" w:rsidRDefault="00105308" w:rsidP="00CB4803">
      <w:pPr>
        <w:spacing w:after="0" w:line="240" w:lineRule="auto"/>
      </w:pPr>
      <w:r>
        <w:separator/>
      </w:r>
    </w:p>
  </w:footnote>
  <w:footnote w:type="continuationSeparator" w:id="0">
    <w:p w:rsidR="00105308" w:rsidRDefault="00105308" w:rsidP="00CB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48027"/>
      <w:docPartObj>
        <w:docPartGallery w:val="Page Numbers (Top of Page)"/>
        <w:docPartUnique/>
      </w:docPartObj>
    </w:sdtPr>
    <w:sdtEndPr/>
    <w:sdtContent>
      <w:p w:rsidR="00CB4803" w:rsidRDefault="00CB48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455">
          <w:rPr>
            <w:noProof/>
          </w:rPr>
          <w:t>2</w:t>
        </w:r>
        <w:r>
          <w:fldChar w:fldCharType="end"/>
        </w:r>
      </w:p>
    </w:sdtContent>
  </w:sdt>
  <w:p w:rsidR="00CB4803" w:rsidRDefault="00CB48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424F1"/>
    <w:multiLevelType w:val="multilevel"/>
    <w:tmpl w:val="AF92F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51F5F"/>
    <w:multiLevelType w:val="multilevel"/>
    <w:tmpl w:val="610A27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37851"/>
    <w:multiLevelType w:val="multilevel"/>
    <w:tmpl w:val="3DB48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1730ED"/>
    <w:multiLevelType w:val="hybridMultilevel"/>
    <w:tmpl w:val="602E3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F1C14"/>
    <w:multiLevelType w:val="multilevel"/>
    <w:tmpl w:val="DD70C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11"/>
    <w:rsid w:val="000A29A7"/>
    <w:rsid w:val="00105308"/>
    <w:rsid w:val="00144D27"/>
    <w:rsid w:val="001F3F85"/>
    <w:rsid w:val="00273AC0"/>
    <w:rsid w:val="00321654"/>
    <w:rsid w:val="00336BDE"/>
    <w:rsid w:val="00496211"/>
    <w:rsid w:val="004F7B48"/>
    <w:rsid w:val="005C0455"/>
    <w:rsid w:val="00667F7E"/>
    <w:rsid w:val="006D6AB4"/>
    <w:rsid w:val="00873E99"/>
    <w:rsid w:val="00957BDD"/>
    <w:rsid w:val="00CB4803"/>
    <w:rsid w:val="00CC4C58"/>
    <w:rsid w:val="00D050C7"/>
    <w:rsid w:val="00D86E12"/>
    <w:rsid w:val="00F421ED"/>
    <w:rsid w:val="00FD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01C3C-F3C4-4EF0-96A2-7864679F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A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4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4803"/>
  </w:style>
  <w:style w:type="paragraph" w:styleId="a6">
    <w:name w:val="footer"/>
    <w:basedOn w:val="a"/>
    <w:link w:val="a7"/>
    <w:uiPriority w:val="99"/>
    <w:unhideWhenUsed/>
    <w:rsid w:val="00CB4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4803"/>
  </w:style>
  <w:style w:type="paragraph" w:styleId="a8">
    <w:name w:val="Balloon Text"/>
    <w:basedOn w:val="a"/>
    <w:link w:val="a9"/>
    <w:uiPriority w:val="99"/>
    <w:semiHidden/>
    <w:unhideWhenUsed/>
    <w:rsid w:val="000A2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2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content\act\d8564a60-ee15-4d81-b3a5-c55d37ee8df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content\act\ac0f95bd-754e-4763-8e02-d3414f0bbda0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d8564a60-ee15-4d81-b3a5-c55d37ee8df1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content\act\3e7c8fab-21b7-4f09-91e0-9240c75049f0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8f21b21c-a408-42c4-b9fe-a939b863c84a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05F7C-8414-400E-93A3-A444E631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2026-04-28T11:01:00Z</cp:lastPrinted>
  <dcterms:created xsi:type="dcterms:W3CDTF">2026-04-27T14:12:00Z</dcterms:created>
  <dcterms:modified xsi:type="dcterms:W3CDTF">2026-05-14T12:59:00Z</dcterms:modified>
</cp:coreProperties>
</file>